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7D5B3">
      <w:pPr>
        <w:keepNext w:val="0"/>
        <w:keepLines w:val="0"/>
        <w:pageBreakBefore w:val="0"/>
        <w:kinsoku/>
        <w:wordWrap/>
        <w:overflowPunct/>
        <w:topLinePunct w:val="0"/>
        <w:autoSpaceDE/>
        <w:autoSpaceDN/>
        <w:bidi w:val="0"/>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河北经贸大学</w:t>
      </w:r>
    </w:p>
    <w:p w14:paraId="363CF85E">
      <w:pPr>
        <w:keepNext w:val="0"/>
        <w:keepLines w:val="0"/>
        <w:pageBreakBefore w:val="0"/>
        <w:widowControl w:val="0"/>
        <w:kinsoku/>
        <w:wordWrap/>
        <w:overflowPunct/>
        <w:topLinePunct w:val="0"/>
        <w:autoSpaceDE/>
        <w:autoSpaceDN/>
        <w:bidi w:val="0"/>
        <w:adjustRightInd/>
        <w:snapToGrid/>
        <w:spacing w:after="313" w:afterLines="100" w:line="560" w:lineRule="exact"/>
        <w:ind w:firstLine="880" w:firstLineChars="20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4-2025</w:t>
      </w:r>
      <w:bookmarkStart w:id="0" w:name="_GoBack"/>
      <w:bookmarkEnd w:id="0"/>
      <w:r>
        <w:rPr>
          <w:rFonts w:hint="eastAsia" w:ascii="方正小标宋简体" w:hAnsi="方正小标宋简体" w:eastAsia="方正小标宋简体" w:cs="方正小标宋简体"/>
          <w:sz w:val="44"/>
          <w:szCs w:val="44"/>
          <w:lang w:val="en-US" w:eastAsia="zh-CN"/>
        </w:rPr>
        <w:t>年度</w:t>
      </w:r>
      <w:r>
        <w:rPr>
          <w:rFonts w:hint="eastAsia" w:ascii="方正小标宋简体" w:hAnsi="方正小标宋简体" w:eastAsia="方正小标宋简体" w:cs="方正小标宋简体"/>
          <w:sz w:val="44"/>
          <w:szCs w:val="44"/>
        </w:rPr>
        <w:t>信息公开工作报告</w:t>
      </w:r>
    </w:p>
    <w:p w14:paraId="5820DCC3">
      <w:pPr>
        <w:keepNext w:val="0"/>
        <w:keepLines w:val="0"/>
        <w:pageBreakBefore w:val="0"/>
        <w:kinsoku/>
        <w:wordWrap/>
        <w:overflowPunct/>
        <w:topLinePunct w:val="0"/>
        <w:autoSpaceDE/>
        <w:autoSpaceDN/>
        <w:bidi w:val="0"/>
        <w:spacing w:line="560" w:lineRule="exact"/>
        <w:ind w:firstLine="640" w:firstLineChars="200"/>
        <w:jc w:val="both"/>
        <w:rPr>
          <w:rFonts w:hint="default" w:ascii="仿宋_GB2312" w:hAnsi="仿宋_GB2312" w:eastAsia="仿宋_GB2312"/>
          <w:kern w:val="0"/>
          <w:sz w:val="32"/>
          <w:szCs w:val="32"/>
          <w:lang w:val="en-US" w:eastAsia="zh-CN"/>
        </w:rPr>
      </w:pPr>
      <w:r>
        <w:rPr>
          <w:rFonts w:hint="eastAsia" w:ascii="仿宋_GB2312" w:hAnsi="仿宋_GB2312" w:eastAsia="仿宋_GB2312"/>
          <w:kern w:val="0"/>
          <w:sz w:val="32"/>
          <w:szCs w:val="32"/>
        </w:rPr>
        <w:t>根据《高等学校信息公开办法》《教育部办公厅关于做好高校信息公开工作年度报告工作的通知》要求，</w:t>
      </w:r>
      <w:r>
        <w:rPr>
          <w:rFonts w:hint="eastAsia" w:ascii="仿宋_GB2312" w:hAnsi="仿宋_GB2312" w:eastAsia="仿宋_GB2312"/>
          <w:kern w:val="0"/>
          <w:sz w:val="32"/>
          <w:szCs w:val="32"/>
          <w:lang w:val="en-US" w:eastAsia="zh-CN"/>
        </w:rPr>
        <w:t>按照省教育厅关于信息公开工作的安排部署，结合学校实际，编制本报告。</w:t>
      </w:r>
    </w:p>
    <w:p w14:paraId="2915E89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ascii="黑体" w:hAnsi="黑体" w:eastAsia="黑体" w:cs="黑体"/>
          <w:kern w:val="0"/>
          <w:sz w:val="32"/>
          <w:szCs w:val="32"/>
        </w:rPr>
      </w:pPr>
      <w:r>
        <w:rPr>
          <w:rFonts w:hint="eastAsia" w:ascii="黑体" w:hAnsi="黑体" w:eastAsia="黑体" w:cs="黑体"/>
          <w:kern w:val="0"/>
          <w:sz w:val="32"/>
          <w:szCs w:val="32"/>
        </w:rPr>
        <w:t>一、信息公开机制建设情况</w:t>
      </w:r>
    </w:p>
    <w:p w14:paraId="392AA40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kern w:val="0"/>
          <w:sz w:val="32"/>
          <w:szCs w:val="32"/>
        </w:rPr>
      </w:pPr>
      <w:r>
        <w:rPr>
          <w:rFonts w:hint="eastAsia" w:ascii="仿宋_GB2312" w:hAnsi="仿宋_GB2312" w:eastAsia="仿宋_GB2312"/>
          <w:kern w:val="0"/>
          <w:sz w:val="32"/>
          <w:szCs w:val="32"/>
        </w:rPr>
        <w:t>学校坚持以习近平新时代中国特色社会主义思想为指导，全面贯彻党的二十大和二十届历次全会精神</w:t>
      </w:r>
      <w:r>
        <w:rPr>
          <w:rFonts w:hint="eastAsia" w:ascii="仿宋_GB2312" w:hAnsi="仿宋_GB2312" w:eastAsia="仿宋_GB2312"/>
          <w:kern w:val="0"/>
          <w:sz w:val="32"/>
          <w:szCs w:val="32"/>
          <w:lang w:eastAsia="zh-CN"/>
        </w:rPr>
        <w:t>，</w:t>
      </w:r>
      <w:r>
        <w:rPr>
          <w:rFonts w:hint="eastAsia" w:ascii="仿宋_GB2312" w:hAnsi="仿宋_GB2312" w:eastAsia="仿宋_GB2312"/>
          <w:kern w:val="0"/>
          <w:sz w:val="32"/>
          <w:szCs w:val="32"/>
        </w:rPr>
        <w:t>积极推进信息公开与学校各项工作深度融合，</w:t>
      </w:r>
      <w:r>
        <w:rPr>
          <w:rFonts w:hint="eastAsia" w:ascii="仿宋_GB2312" w:hAnsi="仿宋_GB2312" w:eastAsia="仿宋_GB2312"/>
          <w:kern w:val="0"/>
          <w:sz w:val="32"/>
          <w:szCs w:val="32"/>
          <w:lang w:val="en-US" w:eastAsia="zh-CN"/>
        </w:rPr>
        <w:t>全方位</w:t>
      </w:r>
      <w:r>
        <w:rPr>
          <w:rFonts w:hint="eastAsia" w:ascii="仿宋_GB2312" w:hAnsi="仿宋_GB2312" w:eastAsia="仿宋_GB2312"/>
          <w:kern w:val="0"/>
          <w:sz w:val="32"/>
          <w:szCs w:val="32"/>
        </w:rPr>
        <w:t>保障广大师生员工和社会公众的</w:t>
      </w:r>
      <w:r>
        <w:rPr>
          <w:rFonts w:hint="eastAsia" w:ascii="仿宋_GB2312" w:hAnsi="仿宋_GB2312" w:eastAsia="仿宋_GB2312"/>
          <w:kern w:val="0"/>
          <w:sz w:val="32"/>
          <w:szCs w:val="32"/>
          <w:lang w:eastAsia="zh-CN"/>
        </w:rPr>
        <w:t>知情权、参与权、表达权、监督权</w:t>
      </w:r>
      <w:r>
        <w:rPr>
          <w:rFonts w:hint="eastAsia" w:ascii="仿宋_GB2312" w:hAnsi="仿宋_GB2312" w:eastAsia="仿宋_GB2312"/>
          <w:kern w:val="0"/>
          <w:sz w:val="32"/>
          <w:szCs w:val="32"/>
        </w:rPr>
        <w:t>。</w:t>
      </w:r>
    </w:p>
    <w:p w14:paraId="1D8EDE9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default" w:ascii="楷体_GB2312" w:hAnsi="楷体_GB2312" w:eastAsia="楷体_GB2312" w:cs="楷体_GB2312"/>
          <w:b/>
          <w:sz w:val="32"/>
          <w:szCs w:val="32"/>
          <w:lang w:val="en-US" w:eastAsia="zh-CN"/>
        </w:rPr>
      </w:pPr>
      <w:r>
        <w:rPr>
          <w:rFonts w:hint="eastAsia" w:ascii="楷体_GB2312" w:hAnsi="楷体_GB2312" w:eastAsia="楷体_GB2312" w:cs="楷体_GB2312"/>
          <w:b/>
          <w:kern w:val="0"/>
          <w:sz w:val="32"/>
          <w:szCs w:val="32"/>
        </w:rPr>
        <w:t>（一）加强组织领导，</w:t>
      </w:r>
      <w:r>
        <w:rPr>
          <w:rFonts w:hint="eastAsia" w:ascii="楷体_GB2312" w:hAnsi="楷体_GB2312" w:eastAsia="楷体_GB2312" w:cs="楷体_GB2312"/>
          <w:b/>
          <w:kern w:val="0"/>
          <w:sz w:val="32"/>
          <w:szCs w:val="32"/>
          <w:lang w:val="en-US" w:eastAsia="zh-CN"/>
        </w:rPr>
        <w:t>压实工作责任</w:t>
      </w:r>
    </w:p>
    <w:p w14:paraId="36DFC33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kern w:val="0"/>
          <w:sz w:val="32"/>
          <w:szCs w:val="32"/>
        </w:rPr>
      </w:pPr>
      <w:r>
        <w:rPr>
          <w:rFonts w:hint="eastAsia" w:ascii="仿宋_GB2312" w:hAnsi="仿宋_GB2312" w:eastAsia="仿宋_GB2312"/>
          <w:kern w:val="0"/>
          <w:sz w:val="32"/>
          <w:szCs w:val="32"/>
        </w:rPr>
        <w:t>坚持“以公开为常态，不公开为例外”的原则，不断完善信息公开工作机制，构建</w:t>
      </w:r>
      <w:r>
        <w:rPr>
          <w:rFonts w:hint="eastAsia" w:ascii="仿宋_GB2312" w:hAnsi="仿宋_GB2312" w:eastAsia="仿宋_GB2312"/>
          <w:kern w:val="0"/>
          <w:sz w:val="32"/>
          <w:szCs w:val="32"/>
          <w:lang w:val="en-US" w:eastAsia="zh-CN"/>
        </w:rPr>
        <w:t>起“</w:t>
      </w:r>
      <w:r>
        <w:rPr>
          <w:rFonts w:hint="eastAsia" w:ascii="仿宋_GB2312" w:hAnsi="仿宋_GB2312" w:eastAsia="仿宋_GB2312"/>
          <w:kern w:val="0"/>
          <w:sz w:val="32"/>
          <w:szCs w:val="32"/>
        </w:rPr>
        <w:t>党政齐抓共管</w:t>
      </w:r>
      <w:r>
        <w:rPr>
          <w:rFonts w:hint="eastAsia" w:ascii="仿宋_GB2312" w:hAnsi="仿宋_GB2312" w:eastAsia="仿宋_GB2312"/>
          <w:kern w:val="0"/>
          <w:sz w:val="32"/>
          <w:szCs w:val="32"/>
          <w:lang w:eastAsia="zh-CN"/>
        </w:rPr>
        <w:t>、</w:t>
      </w:r>
      <w:r>
        <w:rPr>
          <w:rFonts w:hint="eastAsia" w:ascii="仿宋_GB2312" w:hAnsi="仿宋_GB2312" w:eastAsia="仿宋_GB2312"/>
          <w:kern w:val="0"/>
          <w:sz w:val="32"/>
          <w:szCs w:val="32"/>
          <w:lang w:val="en-US" w:eastAsia="zh-CN"/>
        </w:rPr>
        <w:t>职能部门协同联动、二级单位</w:t>
      </w:r>
      <w:r>
        <w:rPr>
          <w:rFonts w:hint="eastAsia" w:ascii="仿宋_GB2312" w:hAnsi="仿宋_GB2312" w:eastAsia="仿宋_GB2312"/>
          <w:kern w:val="0"/>
          <w:sz w:val="32"/>
          <w:szCs w:val="32"/>
        </w:rPr>
        <w:t>各负其责</w:t>
      </w:r>
      <w:r>
        <w:rPr>
          <w:rFonts w:hint="eastAsia" w:ascii="仿宋_GB2312" w:hAnsi="仿宋_GB2312" w:eastAsia="仿宋_GB2312"/>
          <w:kern w:val="0"/>
          <w:sz w:val="32"/>
          <w:szCs w:val="32"/>
          <w:lang w:eastAsia="zh-CN"/>
        </w:rPr>
        <w:t>、</w:t>
      </w:r>
      <w:r>
        <w:rPr>
          <w:rFonts w:hint="eastAsia" w:ascii="仿宋_GB2312" w:hAnsi="仿宋_GB2312" w:eastAsia="仿宋_GB2312"/>
          <w:kern w:val="0"/>
          <w:sz w:val="32"/>
          <w:szCs w:val="32"/>
        </w:rPr>
        <w:t>师生员工积极参与</w:t>
      </w:r>
      <w:r>
        <w:rPr>
          <w:rFonts w:hint="eastAsia" w:ascii="仿宋_GB2312" w:hAnsi="仿宋_GB2312" w:eastAsia="仿宋_GB2312"/>
          <w:kern w:val="0"/>
          <w:sz w:val="32"/>
          <w:szCs w:val="32"/>
          <w:lang w:val="en-US" w:eastAsia="zh-CN"/>
        </w:rPr>
        <w:t>”</w:t>
      </w:r>
      <w:r>
        <w:rPr>
          <w:rFonts w:hint="eastAsia" w:ascii="仿宋_GB2312" w:hAnsi="仿宋_GB2312" w:eastAsia="仿宋_GB2312"/>
          <w:kern w:val="0"/>
          <w:sz w:val="32"/>
          <w:szCs w:val="32"/>
        </w:rPr>
        <w:t>的工作机制，</w:t>
      </w:r>
      <w:r>
        <w:rPr>
          <w:rFonts w:hint="eastAsia" w:ascii="仿宋_GB2312" w:eastAsia="仿宋_GB2312"/>
          <w:sz w:val="32"/>
          <w:szCs w:val="32"/>
        </w:rPr>
        <w:t>形成了一级抓一级、层层抓落实的工作格局，有力促进了</w:t>
      </w:r>
      <w:r>
        <w:rPr>
          <w:rFonts w:hint="eastAsia" w:ascii="仿宋_GB2312" w:hAnsi="仿宋_GB2312" w:eastAsia="仿宋_GB2312"/>
          <w:kern w:val="0"/>
          <w:sz w:val="32"/>
          <w:szCs w:val="32"/>
        </w:rPr>
        <w:t>学校与社会之间的良性互动。</w:t>
      </w:r>
    </w:p>
    <w:p w14:paraId="6AAFE87F">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3" w:firstLineChars="200"/>
        <w:jc w:val="both"/>
        <w:textAlignment w:val="baseline"/>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rPr>
        <w:t>健全完善制度，规范</w:t>
      </w:r>
      <w:r>
        <w:rPr>
          <w:rFonts w:hint="eastAsia" w:ascii="楷体_GB2312" w:hAnsi="楷体_GB2312" w:eastAsia="楷体_GB2312" w:cs="楷体_GB2312"/>
          <w:b/>
          <w:kern w:val="0"/>
          <w:sz w:val="32"/>
          <w:szCs w:val="32"/>
          <w:lang w:val="en-US" w:eastAsia="zh-CN"/>
        </w:rPr>
        <w:t>公开流程</w:t>
      </w:r>
    </w:p>
    <w:p w14:paraId="7EB2B5E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eastAsia="仿宋_GB2312"/>
          <w:sz w:val="32"/>
          <w:szCs w:val="32"/>
        </w:rPr>
      </w:pPr>
      <w:r>
        <w:rPr>
          <w:rFonts w:hint="eastAsia" w:ascii="仿宋_GB2312" w:hAnsi="仿宋" w:eastAsia="仿宋_GB2312"/>
          <w:sz w:val="32"/>
          <w:szCs w:val="32"/>
          <w:lang w:val="en-US" w:eastAsia="zh-CN"/>
        </w:rPr>
        <w:t>认真</w:t>
      </w:r>
      <w:r>
        <w:rPr>
          <w:rFonts w:hint="eastAsia" w:ascii="仿宋_GB2312" w:eastAsia="仿宋_GB2312"/>
          <w:sz w:val="32"/>
          <w:szCs w:val="32"/>
          <w:lang w:val="en-US" w:eastAsia="zh-CN"/>
        </w:rPr>
        <w:t>实施</w:t>
      </w:r>
      <w:r>
        <w:rPr>
          <w:rFonts w:hint="eastAsia" w:ascii="仿宋_GB2312" w:eastAsia="仿宋_GB2312"/>
          <w:sz w:val="32"/>
          <w:szCs w:val="32"/>
        </w:rPr>
        <w:t>《河北经贸大学校务公开办法》，</w:t>
      </w:r>
      <w:r>
        <w:rPr>
          <w:rFonts w:hint="eastAsia" w:ascii="仿宋_GB2312" w:eastAsia="仿宋_GB2312"/>
          <w:sz w:val="32"/>
          <w:szCs w:val="32"/>
          <w:lang w:val="en-US" w:eastAsia="zh-CN"/>
        </w:rPr>
        <w:t>明确了</w:t>
      </w:r>
      <w:r>
        <w:rPr>
          <w:rFonts w:hint="eastAsia" w:ascii="仿宋_GB2312" w:eastAsia="仿宋_GB2312"/>
          <w:sz w:val="32"/>
          <w:szCs w:val="32"/>
        </w:rPr>
        <w:t>校务公开的原则、内容、形式、程序、具体负责单位</w:t>
      </w:r>
      <w:r>
        <w:rPr>
          <w:rFonts w:hint="eastAsia" w:ascii="仿宋_GB2312" w:eastAsia="仿宋_GB2312"/>
          <w:sz w:val="32"/>
          <w:szCs w:val="32"/>
          <w:lang w:val="en-US" w:eastAsia="zh-CN"/>
        </w:rPr>
        <w:t>和</w:t>
      </w:r>
      <w:r>
        <w:rPr>
          <w:rFonts w:hint="eastAsia" w:ascii="仿宋_GB2312" w:eastAsia="仿宋_GB2312"/>
          <w:sz w:val="32"/>
          <w:szCs w:val="32"/>
        </w:rPr>
        <w:t>组织机构</w:t>
      </w:r>
      <w:r>
        <w:rPr>
          <w:rFonts w:hint="eastAsia" w:ascii="仿宋_GB2312" w:eastAsia="仿宋_GB2312"/>
          <w:sz w:val="32"/>
          <w:szCs w:val="32"/>
          <w:lang w:eastAsia="zh-CN"/>
        </w:rPr>
        <w:t>，</w:t>
      </w:r>
      <w:r>
        <w:rPr>
          <w:rFonts w:hint="eastAsia" w:ascii="仿宋_GB2312" w:eastAsia="仿宋_GB2312"/>
          <w:sz w:val="32"/>
          <w:szCs w:val="32"/>
        </w:rPr>
        <w:t>确保信息公开工作有章可循、规范有序。</w:t>
      </w:r>
      <w:r>
        <w:rPr>
          <w:rFonts w:hint="eastAsia" w:ascii="仿宋_GB2312" w:eastAsia="仿宋_GB2312"/>
          <w:sz w:val="32"/>
          <w:szCs w:val="32"/>
          <w:lang w:val="en-US" w:eastAsia="zh-CN"/>
        </w:rPr>
        <w:t>制定并实施《河北经贸大学工作秘密管理制度》，明确学校工作秘密范围，</w:t>
      </w:r>
      <w:r>
        <w:rPr>
          <w:rFonts w:hint="eastAsia" w:ascii="仿宋_GB2312" w:hAnsi="仿宋_GB2312" w:eastAsia="仿宋_GB2312"/>
          <w:kern w:val="0"/>
          <w:sz w:val="32"/>
        </w:rPr>
        <w:t>妥善处理公开与保密的关系，确保涉密信息不对外公开</w:t>
      </w:r>
      <w:r>
        <w:rPr>
          <w:rFonts w:hint="eastAsia" w:ascii="仿宋_GB2312" w:hAnsi="仿宋_GB2312" w:eastAsia="仿宋_GB2312"/>
          <w:kern w:val="0"/>
          <w:sz w:val="32"/>
          <w:lang w:eastAsia="zh-CN"/>
        </w:rPr>
        <w:t>。</w:t>
      </w:r>
    </w:p>
    <w:p w14:paraId="0FB2409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（三）强化民主管理，畅通公开渠道</w:t>
      </w:r>
    </w:p>
    <w:p w14:paraId="4238770E">
      <w:pPr>
        <w:pStyle w:val="2"/>
        <w:keepNext w:val="0"/>
        <w:keepLines w:val="0"/>
        <w:pageBreakBefore w:val="0"/>
        <w:kinsoku/>
        <w:wordWrap/>
        <w:overflowPunct/>
        <w:topLinePunct w:val="0"/>
        <w:autoSpaceDE/>
        <w:autoSpaceDN/>
        <w:bidi w:val="0"/>
        <w:spacing w:after="0" w:line="560" w:lineRule="exact"/>
        <w:ind w:left="0" w:leftChars="0" w:firstLine="640" w:firstLineChars="200"/>
        <w:jc w:val="both"/>
        <w:rPr>
          <w:rFonts w:hint="default" w:ascii="仿宋_GB2312" w:eastAsia="仿宋_GB2312"/>
          <w:b w:val="0"/>
          <w:bCs/>
          <w:sz w:val="32"/>
          <w:szCs w:val="32"/>
          <w:lang w:val="en-US" w:eastAsia="zh-CN"/>
        </w:rPr>
      </w:pPr>
      <w:r>
        <w:rPr>
          <w:rFonts w:hint="eastAsia" w:ascii="仿宋_GB2312" w:eastAsia="仿宋_GB2312"/>
          <w:sz w:val="32"/>
          <w:szCs w:val="32"/>
        </w:rPr>
        <w:t>采取多种互动方式，畅通学校师生表达意愿和监督渠道。</w:t>
      </w:r>
      <w:r>
        <w:rPr>
          <w:rFonts w:hint="eastAsia" w:ascii="仿宋_GB2312" w:eastAsia="仿宋_GB2312"/>
          <w:b/>
          <w:sz w:val="32"/>
          <w:szCs w:val="32"/>
        </w:rPr>
        <w:t>一是</w:t>
      </w:r>
      <w:r>
        <w:rPr>
          <w:rFonts w:hint="eastAsia" w:ascii="仿宋_GB2312" w:eastAsia="仿宋_GB2312"/>
          <w:sz w:val="32"/>
          <w:szCs w:val="32"/>
        </w:rPr>
        <w:t>通过召开</w:t>
      </w:r>
      <w:r>
        <w:rPr>
          <w:rFonts w:hint="eastAsia" w:ascii="仿宋_GB2312" w:eastAsia="仿宋_GB2312"/>
          <w:sz w:val="32"/>
          <w:szCs w:val="32"/>
          <w:lang w:val="en-US" w:eastAsia="zh-CN"/>
        </w:rPr>
        <w:t>教代会、学代会、</w:t>
      </w:r>
      <w:r>
        <w:rPr>
          <w:rFonts w:hint="eastAsia" w:ascii="仿宋_GB2312" w:eastAsia="仿宋_GB2312"/>
          <w:sz w:val="32"/>
          <w:szCs w:val="32"/>
        </w:rPr>
        <w:t>座谈会、调研走访等方式广</w:t>
      </w:r>
      <w:r>
        <w:rPr>
          <w:rFonts w:ascii="仿宋_GB2312" w:eastAsia="仿宋_GB2312"/>
          <w:sz w:val="32"/>
          <w:szCs w:val="32"/>
        </w:rPr>
        <w:t>泛收集</w:t>
      </w:r>
      <w:r>
        <w:rPr>
          <w:rFonts w:hint="eastAsia" w:ascii="仿宋_GB2312" w:eastAsia="仿宋_GB2312"/>
          <w:sz w:val="32"/>
          <w:szCs w:val="32"/>
        </w:rPr>
        <w:t>学校师生员工意见，为学校科学决策提供有力支撑。</w:t>
      </w:r>
      <w:r>
        <w:rPr>
          <w:rFonts w:hint="eastAsia" w:ascii="仿宋_GB2312" w:eastAsia="仿宋_GB2312"/>
          <w:sz w:val="32"/>
          <w:szCs w:val="32"/>
          <w:lang w:val="en-US" w:eastAsia="zh-CN"/>
        </w:rPr>
        <w:t>深入贯彻中央八项规定精神学习教育期间，学校坚持开门教育，通过设置征求意见箱、联系师生班级、</w:t>
      </w:r>
      <w:r>
        <w:rPr>
          <w:rFonts w:hint="eastAsia" w:ascii="仿宋_GB2312" w:eastAsia="仿宋_GB2312"/>
          <w:sz w:val="32"/>
          <w:szCs w:val="32"/>
        </w:rPr>
        <w:t>随堂听课等多种形式深入一线开展调研，</w:t>
      </w:r>
      <w:r>
        <w:rPr>
          <w:rFonts w:hint="eastAsia" w:ascii="仿宋_GB2312" w:eastAsia="仿宋_GB2312"/>
          <w:sz w:val="32"/>
          <w:szCs w:val="32"/>
          <w:lang w:val="en-US" w:eastAsia="zh-CN"/>
        </w:rPr>
        <w:t>及时回应师生关切。</w:t>
      </w:r>
      <w:r>
        <w:rPr>
          <w:rFonts w:hint="eastAsia" w:ascii="仿宋_GB2312" w:eastAsia="仿宋_GB2312"/>
          <w:b/>
          <w:sz w:val="32"/>
          <w:szCs w:val="32"/>
          <w:lang w:val="en-US" w:eastAsia="zh-CN"/>
        </w:rPr>
        <w:t>二</w:t>
      </w:r>
      <w:r>
        <w:rPr>
          <w:rFonts w:hint="eastAsia" w:ascii="仿宋_GB2312" w:eastAsia="仿宋_GB2312"/>
          <w:b/>
          <w:sz w:val="32"/>
          <w:szCs w:val="32"/>
        </w:rPr>
        <w:t>是</w:t>
      </w:r>
      <w:r>
        <w:rPr>
          <w:rFonts w:hint="eastAsia" w:ascii="仿宋_GB2312" w:eastAsia="仿宋_GB2312"/>
          <w:b w:val="0"/>
          <w:bCs/>
          <w:sz w:val="32"/>
          <w:szCs w:val="32"/>
          <w:lang w:val="en-US" w:eastAsia="zh-CN"/>
        </w:rPr>
        <w:t>发挥校长邮箱、学生权益中心作用，通过</w:t>
      </w:r>
      <w:r>
        <w:rPr>
          <w:rFonts w:hint="eastAsia" w:ascii="仿宋_GB2312" w:eastAsia="仿宋_GB2312"/>
          <w:b w:val="0"/>
          <w:bCs/>
          <w:sz w:val="32"/>
          <w:szCs w:val="32"/>
        </w:rPr>
        <w:t>举办“社区有约——我与书记校长‘面对面’”学生座谈会</w:t>
      </w: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面对面</w:t>
      </w:r>
      <w:r>
        <w:rPr>
          <w:rFonts w:hint="eastAsia" w:ascii="仿宋_GB2312" w:eastAsia="仿宋_GB2312"/>
          <w:b w:val="0"/>
          <w:bCs/>
          <w:sz w:val="32"/>
          <w:szCs w:val="32"/>
        </w:rPr>
        <w:t>阳光</w:t>
      </w:r>
      <w:r>
        <w:rPr>
          <w:rFonts w:hint="eastAsia" w:ascii="仿宋_GB2312" w:eastAsia="仿宋_GB2312"/>
          <w:b w:val="0"/>
          <w:bCs/>
          <w:sz w:val="32"/>
          <w:szCs w:val="32"/>
          <w:lang w:val="en-US" w:eastAsia="zh-CN"/>
        </w:rPr>
        <w:t>咨询活动等方式，</w:t>
      </w:r>
      <w:r>
        <w:rPr>
          <w:rFonts w:hint="eastAsia" w:ascii="仿宋_GB2312" w:eastAsia="仿宋_GB2312"/>
          <w:b w:val="0"/>
          <w:bCs/>
          <w:sz w:val="32"/>
          <w:szCs w:val="32"/>
        </w:rPr>
        <w:t>广泛征求师生对学校建设发展的意见和建议</w:t>
      </w:r>
      <w:r>
        <w:rPr>
          <w:rFonts w:hint="eastAsia" w:ascii="仿宋_GB2312" w:eastAsia="仿宋_GB2312"/>
          <w:b w:val="0"/>
          <w:bCs/>
          <w:sz w:val="32"/>
          <w:szCs w:val="32"/>
          <w:lang w:eastAsia="zh-CN"/>
        </w:rPr>
        <w:t>，</w:t>
      </w:r>
      <w:r>
        <w:rPr>
          <w:rFonts w:hint="eastAsia" w:ascii="仿宋_GB2312" w:eastAsia="仿宋_GB2312"/>
          <w:b w:val="0"/>
          <w:bCs/>
          <w:sz w:val="32"/>
          <w:szCs w:val="32"/>
        </w:rPr>
        <w:t>搭建起学校与师生之间的沟通桥梁。</w:t>
      </w:r>
      <w:r>
        <w:rPr>
          <w:rFonts w:hint="eastAsia" w:ascii="仿宋_GB2312" w:eastAsia="仿宋_GB2312"/>
          <w:b w:val="0"/>
          <w:bCs/>
          <w:sz w:val="32"/>
          <w:szCs w:val="32"/>
          <w:lang w:val="en-US" w:eastAsia="zh-CN"/>
        </w:rPr>
        <w:t>落实处级以上干部联系学生班级制度，校领导带头下沉联系班级和学生宿舍，及时了解学生思想状况和学习生活情况，回应学生关切。</w:t>
      </w:r>
    </w:p>
    <w:p w14:paraId="197BC3E4">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640" w:firstLineChars="200"/>
        <w:jc w:val="both"/>
        <w:rPr>
          <w:rFonts w:ascii="黑体" w:hAnsi="黑体" w:eastAsia="黑体" w:cs="黑体"/>
          <w:color w:val="000000"/>
          <w:kern w:val="0"/>
          <w:sz w:val="32"/>
          <w:szCs w:val="32"/>
        </w:rPr>
      </w:pPr>
      <w:r>
        <w:rPr>
          <w:rFonts w:hint="eastAsia" w:ascii="黑体" w:hAnsi="黑体" w:eastAsia="黑体" w:cs="黑体"/>
          <w:color w:val="000000"/>
          <w:kern w:val="0"/>
          <w:sz w:val="32"/>
          <w:szCs w:val="32"/>
        </w:rPr>
        <w:t>信息公开情况</w:t>
      </w:r>
    </w:p>
    <w:p w14:paraId="03AC2A01">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rPr>
          <w:rFonts w:ascii="楷体" w:hAnsi="楷体" w:eastAsia="楷体" w:cs="宋体"/>
          <w:kern w:val="0"/>
          <w:sz w:val="32"/>
          <w:szCs w:val="32"/>
        </w:rPr>
      </w:pPr>
      <w:r>
        <w:rPr>
          <w:rFonts w:hint="eastAsia" w:ascii="楷体_GB2312" w:hAnsi="楷体_GB2312" w:eastAsia="楷体_GB2312" w:cs="楷体_GB2312"/>
          <w:b/>
          <w:kern w:val="0"/>
          <w:sz w:val="32"/>
          <w:szCs w:val="32"/>
        </w:rPr>
        <w:t>（一）主动公开信息情况</w:t>
      </w:r>
    </w:p>
    <w:p w14:paraId="0BB3469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ascii="楷体" w:hAnsi="楷体" w:eastAsia="楷体" w:cs="宋体"/>
          <w:b/>
          <w:bCs/>
          <w:kern w:val="0"/>
          <w:sz w:val="32"/>
          <w:szCs w:val="32"/>
        </w:rPr>
      </w:pPr>
      <w:r>
        <w:rPr>
          <w:rFonts w:hint="eastAsia" w:ascii="仿宋_GB2312" w:hAnsi="宋体" w:eastAsia="仿宋_GB2312" w:cs="宋体"/>
          <w:kern w:val="0"/>
          <w:sz w:val="32"/>
          <w:szCs w:val="32"/>
        </w:rPr>
        <w:t>1.学校基本情况的信息。包括学校名称、办学地点、办学性质、办学宗旨、办学层次、办学规模，内部管理体制、机构设置等基本信息。</w:t>
      </w:r>
    </w:p>
    <w:p w14:paraId="4AA4722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ascii="仿宋_GB2312" w:hAnsi="宋体" w:eastAsia="仿宋_GB2312" w:cs="宋体"/>
          <w:kern w:val="0"/>
          <w:sz w:val="32"/>
          <w:szCs w:val="32"/>
        </w:rPr>
      </w:pPr>
      <w:r>
        <w:rPr>
          <w:rFonts w:hint="eastAsia" w:ascii="仿宋_GB2312" w:hAnsi="宋体" w:eastAsia="仿宋_GB2312" w:cs="宋体"/>
          <w:kern w:val="0"/>
          <w:sz w:val="32"/>
          <w:szCs w:val="32"/>
        </w:rPr>
        <w:t>2.学校文件、规章制度等有关信息。包括学校制定和发布的各类规范性文件，学校教育教学、科学研究和社会服务等方面的发展规划、工作计划等信息。</w:t>
      </w:r>
    </w:p>
    <w:p w14:paraId="6B474E2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3.学校公共资源信息。</w:t>
      </w:r>
      <w:r>
        <w:rPr>
          <w:rFonts w:hint="eastAsia" w:ascii="仿宋_GB2312" w:hAnsi="宋体" w:eastAsia="仿宋_GB2312" w:cs="宋体"/>
          <w:kern w:val="0"/>
          <w:sz w:val="32"/>
          <w:szCs w:val="32"/>
          <w:lang w:val="en-US" w:eastAsia="zh-CN"/>
        </w:rPr>
        <w:t>包括</w:t>
      </w:r>
      <w:r>
        <w:rPr>
          <w:rFonts w:hint="eastAsia" w:ascii="仿宋_GB2312" w:hAnsi="宋体" w:eastAsia="仿宋_GB2312" w:cs="宋体"/>
          <w:kern w:val="0"/>
          <w:sz w:val="32"/>
          <w:szCs w:val="32"/>
        </w:rPr>
        <w:t>学校教室、仪器设备</w:t>
      </w:r>
      <w:r>
        <w:rPr>
          <w:rFonts w:hint="eastAsia" w:ascii="仿宋_GB2312" w:hAnsi="宋体" w:eastAsia="仿宋_GB2312" w:cs="宋体"/>
          <w:kern w:val="0"/>
          <w:sz w:val="32"/>
          <w:szCs w:val="32"/>
          <w:lang w:val="en-US" w:eastAsia="zh-CN"/>
        </w:rPr>
        <w:t>设施</w:t>
      </w:r>
      <w:r>
        <w:rPr>
          <w:rFonts w:hint="eastAsia" w:ascii="仿宋_GB2312" w:hAnsi="宋体" w:eastAsia="仿宋_GB2312" w:cs="宋体"/>
          <w:kern w:val="0"/>
          <w:sz w:val="32"/>
          <w:szCs w:val="32"/>
        </w:rPr>
        <w:t>、公寓等公共资源信息。</w:t>
      </w:r>
    </w:p>
    <w:p w14:paraId="29D1AFA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ascii="仿宋_GB2312" w:hAnsi="宋体" w:eastAsia="仿宋_GB2312" w:cs="宋体"/>
          <w:kern w:val="0"/>
          <w:sz w:val="32"/>
          <w:szCs w:val="32"/>
        </w:rPr>
      </w:pPr>
      <w:r>
        <w:rPr>
          <w:rFonts w:hint="eastAsia" w:ascii="仿宋_GB2312" w:hAnsi="宋体" w:eastAsia="仿宋_GB2312" w:cs="宋体"/>
          <w:kern w:val="0"/>
          <w:sz w:val="32"/>
          <w:szCs w:val="32"/>
        </w:rPr>
        <w:t>4.与师生员工利益密切相关和社会比较关注的重要事项。重点包括学校重大资源情况；学校各学历层次和各类学生招生信息；学生学籍管理、帮困助学、学生奖励、就业指导等信息；教职工培训、人事任免信息、招考录用、职称评审办法和结果等有关人事工作信息；学校科研项目申报、科研奖励制度和科研项目结果等科研管理信息；饮食服务、校园安保、户籍管理等后勤保卫信息；财务规章制度、年度财务收支情况等财务信息。</w:t>
      </w:r>
    </w:p>
    <w:p w14:paraId="41E7379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5</w:t>
      </w:r>
      <w:r>
        <w:rPr>
          <w:rFonts w:hint="eastAsia" w:ascii="仿宋_GB2312" w:hAnsi="仿宋_GB2312" w:eastAsia="仿宋_GB2312" w:cs="仿宋_GB2312"/>
          <w:kern w:val="0"/>
          <w:sz w:val="32"/>
          <w:szCs w:val="32"/>
        </w:rPr>
        <w:t>.学校发展及社会影响相关的信息。及时发布学校服务地方经济发展、学科专业建设情况、重大基础设施建设进展以及对外交流与合作信息等。</w:t>
      </w:r>
    </w:p>
    <w:p w14:paraId="1514555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ascii="仿宋_GB2312" w:hAnsi="微软雅黑" w:eastAsia="仿宋_GB2312" w:cs="宋体"/>
          <w:kern w:val="0"/>
          <w:sz w:val="32"/>
          <w:szCs w:val="32"/>
        </w:rPr>
      </w:pPr>
      <w:r>
        <w:rPr>
          <w:rFonts w:hint="eastAsia" w:ascii="仿宋_GB2312" w:hAnsi="仿宋_GB2312" w:eastAsia="仿宋_GB2312" w:cs="仿宋_GB2312"/>
          <w:kern w:val="0"/>
          <w:sz w:val="32"/>
          <w:szCs w:val="32"/>
        </w:rPr>
        <w:t>6.</w:t>
      </w:r>
      <w:r>
        <w:rPr>
          <w:rFonts w:hint="eastAsia" w:ascii="仿宋_GB2312" w:hAnsi="微软雅黑" w:eastAsia="仿宋_GB2312" w:cs="宋体"/>
          <w:kern w:val="0"/>
          <w:sz w:val="32"/>
          <w:szCs w:val="32"/>
        </w:rPr>
        <w:t>按规定应当主动公开的其它事项。</w:t>
      </w:r>
    </w:p>
    <w:p w14:paraId="6654D6E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（二）重点领域信息公开情况</w:t>
      </w:r>
    </w:p>
    <w:p w14:paraId="495F7286">
      <w:pPr>
        <w:keepNext w:val="0"/>
        <w:keepLines w:val="0"/>
        <w:pageBreakBefore w:val="0"/>
        <w:kinsoku/>
        <w:wordWrap/>
        <w:overflowPunct/>
        <w:topLinePunct w:val="0"/>
        <w:autoSpaceDE/>
        <w:autoSpaceDN/>
        <w:bidi w:val="0"/>
        <w:spacing w:line="560" w:lineRule="exact"/>
        <w:ind w:firstLine="643" w:firstLineChars="200"/>
        <w:jc w:val="both"/>
        <w:rPr>
          <w:rFonts w:hint="eastAsia" w:ascii="仿宋_GB2312" w:eastAsia="仿宋_GB2312"/>
          <w:sz w:val="32"/>
          <w:szCs w:val="32"/>
        </w:rPr>
      </w:pPr>
      <w:r>
        <w:rPr>
          <w:rFonts w:hint="eastAsia" w:ascii="仿宋_GB2312" w:eastAsia="仿宋_GB2312"/>
          <w:b/>
          <w:sz w:val="32"/>
          <w:szCs w:val="32"/>
        </w:rPr>
        <w:t>重大决策公开情况。</w:t>
      </w:r>
      <w:r>
        <w:rPr>
          <w:rFonts w:hint="eastAsia" w:ascii="仿宋_GB2312" w:eastAsia="仿宋_GB2312"/>
          <w:sz w:val="32"/>
          <w:szCs w:val="32"/>
        </w:rPr>
        <w:t>对</w:t>
      </w:r>
      <w:r>
        <w:rPr>
          <w:rFonts w:hint="eastAsia" w:ascii="仿宋_GB2312" w:eastAsia="仿宋_GB2312"/>
          <w:sz w:val="32"/>
          <w:szCs w:val="32"/>
          <w:lang w:val="en-US" w:eastAsia="zh-CN"/>
        </w:rPr>
        <w:t>第四次党代会工作报告、</w:t>
      </w:r>
      <w:r>
        <w:rPr>
          <w:rFonts w:hint="eastAsia" w:ascii="仿宋_GB2312" w:eastAsia="仿宋_GB2312"/>
          <w:sz w:val="32"/>
          <w:szCs w:val="32"/>
        </w:rPr>
        <w:t>学校年度重点工作安排等涉及学校事业发展和师生员工切身利益的重大决策（依法应当保密除外），均以通知、通报、公告等文件形式在协同办公系统、学校官方网站等平台进行主动公开。</w:t>
      </w:r>
      <w:r>
        <w:rPr>
          <w:rFonts w:hint="eastAsia" w:ascii="仿宋_GB2312" w:eastAsia="仿宋_GB2312"/>
          <w:sz w:val="32"/>
          <w:szCs w:val="32"/>
          <w:lang w:val="en-US" w:eastAsia="zh-CN"/>
        </w:rPr>
        <w:t>校领导面向分管部门和联系单位先后就科级干部集中调整政策、第四次党代会精神开展宣讲，</w:t>
      </w:r>
      <w:r>
        <w:rPr>
          <w:rFonts w:hint="eastAsia" w:ascii="仿宋_GB2312" w:eastAsia="仿宋_GB2312"/>
          <w:sz w:val="32"/>
          <w:szCs w:val="32"/>
        </w:rPr>
        <w:t>方便广大师生及时了解、参与和监督学校工作。</w:t>
      </w:r>
    </w:p>
    <w:p w14:paraId="14712B96">
      <w:pPr>
        <w:keepNext w:val="0"/>
        <w:keepLines w:val="0"/>
        <w:pageBreakBefore w:val="0"/>
        <w:tabs>
          <w:tab w:val="left" w:pos="765"/>
        </w:tabs>
        <w:kinsoku/>
        <w:wordWrap/>
        <w:overflowPunct/>
        <w:topLinePunct w:val="0"/>
        <w:autoSpaceDE/>
        <w:autoSpaceDN/>
        <w:bidi w:val="0"/>
        <w:spacing w:line="560" w:lineRule="exact"/>
        <w:ind w:firstLine="643" w:firstLineChars="200"/>
        <w:jc w:val="both"/>
        <w:rPr>
          <w:rFonts w:hint="eastAsia" w:ascii="仿宋_GB2312" w:eastAsia="仿宋_GB2312"/>
          <w:sz w:val="32"/>
          <w:szCs w:val="32"/>
        </w:rPr>
      </w:pPr>
      <w:r>
        <w:rPr>
          <w:rFonts w:hint="eastAsia" w:ascii="仿宋_GB2312" w:eastAsia="仿宋_GB2312"/>
          <w:b/>
          <w:sz w:val="32"/>
          <w:szCs w:val="32"/>
        </w:rPr>
        <w:t>招生信息公开情况。</w:t>
      </w:r>
      <w:r>
        <w:rPr>
          <w:rFonts w:hint="eastAsia" w:ascii="仿宋_GB2312" w:eastAsia="仿宋_GB2312"/>
          <w:sz w:val="32"/>
          <w:szCs w:val="32"/>
        </w:rPr>
        <w:t>学校坚持实行招生“阳光工程”，严格执行招生政策</w:t>
      </w:r>
      <w:r>
        <w:rPr>
          <w:rFonts w:hint="eastAsia" w:ascii="仿宋_GB2312" w:eastAsia="仿宋_GB2312"/>
          <w:sz w:val="32"/>
          <w:szCs w:val="32"/>
          <w:lang w:eastAsia="zh-CN"/>
        </w:rPr>
        <w:t>，</w:t>
      </w:r>
      <w:r>
        <w:rPr>
          <w:rFonts w:hint="eastAsia" w:ascii="仿宋_GB2312" w:eastAsia="仿宋_GB2312"/>
          <w:sz w:val="32"/>
          <w:szCs w:val="32"/>
        </w:rPr>
        <w:t>程序公开透明，纪检监察部门全程参与监督，科学组织招生录取工作。通过学校本科招生网、招生办微信公众号等及时主动向社会公开学校招生章程、招生录取情况、招生咨询投诉电话等，接受社会各界的广泛监督。创新信息公开工作举措，通过开通线上招生答疑服务、举办校园开放日暨招生咨询活动等方式，有力提升了师生和公众了解招生录取动态和相关讯息的便捷性。</w:t>
      </w:r>
    </w:p>
    <w:p w14:paraId="651C7943">
      <w:pPr>
        <w:keepNext w:val="0"/>
        <w:keepLines w:val="0"/>
        <w:pageBreakBefore w:val="0"/>
        <w:tabs>
          <w:tab w:val="left" w:pos="765"/>
        </w:tabs>
        <w:kinsoku/>
        <w:wordWrap/>
        <w:overflowPunct/>
        <w:topLinePunct w:val="0"/>
        <w:autoSpaceDE/>
        <w:autoSpaceDN/>
        <w:bidi w:val="0"/>
        <w:spacing w:line="560" w:lineRule="exact"/>
        <w:ind w:firstLine="643" w:firstLineChars="200"/>
        <w:jc w:val="both"/>
        <w:rPr>
          <w:rFonts w:hint="eastAsia" w:ascii="仿宋_GB2312" w:eastAsia="仿宋_GB2312"/>
          <w:color w:val="auto"/>
          <w:sz w:val="32"/>
          <w:szCs w:val="32"/>
          <w:lang w:eastAsia="zh-CN"/>
        </w:rPr>
      </w:pPr>
      <w:r>
        <w:rPr>
          <w:rFonts w:hint="eastAsia" w:ascii="仿宋_GB2312" w:eastAsia="仿宋_GB2312"/>
          <w:b/>
          <w:color w:val="auto"/>
          <w:sz w:val="32"/>
          <w:szCs w:val="32"/>
        </w:rPr>
        <w:t>财务信息公开情况。</w:t>
      </w:r>
      <w:r>
        <w:rPr>
          <w:rFonts w:hint="eastAsia" w:ascii="仿宋_GB2312" w:eastAsia="仿宋_GB2312"/>
          <w:color w:val="auto"/>
          <w:sz w:val="32"/>
          <w:szCs w:val="32"/>
        </w:rPr>
        <w:t>严格执行国家教育收费政策，通过公示栏、公示牌、公示墙、</w:t>
      </w:r>
      <w:r>
        <w:rPr>
          <w:rFonts w:hint="eastAsia" w:ascii="仿宋_GB2312" w:eastAsia="仿宋_GB2312"/>
          <w:color w:val="auto"/>
          <w:sz w:val="32"/>
          <w:szCs w:val="32"/>
          <w:lang w:val="en-US" w:eastAsia="zh-CN"/>
        </w:rPr>
        <w:t>财务处网站</w:t>
      </w:r>
      <w:r>
        <w:rPr>
          <w:rFonts w:hint="eastAsia" w:ascii="仿宋_GB2312" w:eastAsia="仿宋_GB2312"/>
          <w:color w:val="auto"/>
          <w:sz w:val="32"/>
          <w:szCs w:val="32"/>
        </w:rPr>
        <w:t>、招生简章及入学通知等形式对教育收费进行公示，明示收费项目、收费标准等内容，自觉接受社会和学生监督。每年坚持向学校</w:t>
      </w:r>
      <w:r>
        <w:rPr>
          <w:rFonts w:hint="eastAsia" w:ascii="仿宋_GB2312" w:eastAsia="仿宋_GB2312"/>
          <w:color w:val="auto"/>
          <w:sz w:val="32"/>
          <w:szCs w:val="32"/>
          <w:lang w:val="en-US" w:eastAsia="zh-CN"/>
        </w:rPr>
        <w:t>教</w:t>
      </w:r>
      <w:r>
        <w:rPr>
          <w:rFonts w:hint="eastAsia" w:ascii="仿宋_GB2312" w:eastAsia="仿宋_GB2312"/>
          <w:color w:val="auto"/>
          <w:sz w:val="32"/>
          <w:szCs w:val="32"/>
        </w:rPr>
        <w:t>代会报告财务工作，</w:t>
      </w:r>
      <w:r>
        <w:rPr>
          <w:rFonts w:hint="eastAsia" w:ascii="仿宋_GB2312" w:eastAsia="仿宋_GB2312"/>
          <w:color w:val="auto"/>
          <w:sz w:val="32"/>
          <w:szCs w:val="32"/>
          <w:lang w:val="en-US" w:eastAsia="zh-CN"/>
        </w:rPr>
        <w:t>及时在财务处网站公示</w:t>
      </w:r>
      <w:r>
        <w:rPr>
          <w:rFonts w:hint="eastAsia" w:ascii="仿宋_GB2312" w:eastAsia="仿宋_GB2312"/>
          <w:color w:val="auto"/>
          <w:sz w:val="32"/>
          <w:szCs w:val="32"/>
        </w:rPr>
        <w:t>年度经费预算安排</w:t>
      </w:r>
      <w:r>
        <w:rPr>
          <w:rFonts w:hint="eastAsia" w:ascii="仿宋_GB2312" w:eastAsia="仿宋_GB2312"/>
          <w:color w:val="auto"/>
          <w:sz w:val="32"/>
          <w:szCs w:val="32"/>
          <w:lang w:eastAsia="zh-CN"/>
        </w:rPr>
        <w:t>。</w:t>
      </w:r>
      <w:r>
        <w:rPr>
          <w:rFonts w:hint="eastAsia" w:ascii="仿宋_GB2312" w:eastAsia="仿宋_GB2312"/>
          <w:color w:val="auto"/>
          <w:sz w:val="32"/>
          <w:szCs w:val="32"/>
        </w:rPr>
        <w:t>校园网、</w:t>
      </w:r>
      <w:r>
        <w:rPr>
          <w:rFonts w:hint="eastAsia" w:ascii="仿宋_GB2312" w:eastAsia="仿宋_GB2312"/>
          <w:color w:val="auto"/>
          <w:sz w:val="32"/>
          <w:szCs w:val="32"/>
          <w:lang w:val="en-US" w:eastAsia="zh-CN"/>
        </w:rPr>
        <w:t>财务处网站和</w:t>
      </w:r>
      <w:r>
        <w:rPr>
          <w:rFonts w:hint="eastAsia" w:ascii="仿宋_GB2312" w:eastAsia="仿宋_GB2312"/>
          <w:color w:val="auto"/>
          <w:sz w:val="32"/>
          <w:szCs w:val="32"/>
        </w:rPr>
        <w:t>协同办公系统</w:t>
      </w:r>
      <w:r>
        <w:rPr>
          <w:rFonts w:hint="eastAsia" w:ascii="仿宋_GB2312" w:eastAsia="仿宋_GB2312"/>
          <w:color w:val="auto"/>
          <w:sz w:val="32"/>
          <w:szCs w:val="32"/>
          <w:lang w:val="en-US" w:eastAsia="zh-CN"/>
        </w:rPr>
        <w:t>及时更新公布</w:t>
      </w:r>
      <w:r>
        <w:rPr>
          <w:rFonts w:hint="eastAsia" w:ascii="仿宋_GB2312" w:eastAsia="仿宋_GB2312"/>
          <w:color w:val="auto"/>
          <w:sz w:val="32"/>
          <w:szCs w:val="32"/>
        </w:rPr>
        <w:t>学校财务制度</w:t>
      </w:r>
      <w:r>
        <w:rPr>
          <w:rFonts w:hint="eastAsia" w:ascii="仿宋_GB2312" w:eastAsia="仿宋_GB2312"/>
          <w:color w:val="auto"/>
          <w:sz w:val="32"/>
          <w:szCs w:val="32"/>
          <w:lang w:eastAsia="zh-CN"/>
        </w:rPr>
        <w:t>。</w:t>
      </w:r>
    </w:p>
    <w:p w14:paraId="0A2E9EAF">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（三）信息公开方式渠道</w:t>
      </w:r>
    </w:p>
    <w:p w14:paraId="7D00CFF8">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rPr>
        <w:t>1.学校</w:t>
      </w:r>
      <w:r>
        <w:rPr>
          <w:rFonts w:hint="eastAsia" w:ascii="仿宋_GB2312" w:eastAsia="仿宋_GB2312"/>
          <w:sz w:val="32"/>
          <w:szCs w:val="32"/>
          <w:lang w:val="en-US" w:eastAsia="zh-CN"/>
        </w:rPr>
        <w:t>网站、微信等</w:t>
      </w:r>
      <w:r>
        <w:rPr>
          <w:rFonts w:hint="eastAsia" w:ascii="仿宋_GB2312" w:eastAsia="仿宋_GB2312"/>
          <w:sz w:val="32"/>
          <w:szCs w:val="32"/>
        </w:rPr>
        <w:t>网络媒介。</w:t>
      </w:r>
      <w:r>
        <w:rPr>
          <w:rFonts w:hint="default" w:ascii="仿宋_GB2312" w:eastAsia="仿宋_GB2312"/>
          <w:sz w:val="32"/>
          <w:szCs w:val="32"/>
        </w:rPr>
        <w:t>通过</w:t>
      </w:r>
      <w:r>
        <w:rPr>
          <w:rFonts w:hint="eastAsia" w:ascii="仿宋_GB2312" w:eastAsia="仿宋_GB2312"/>
          <w:sz w:val="32"/>
          <w:szCs w:val="32"/>
          <w:lang w:eastAsia="zh-CN"/>
        </w:rPr>
        <w:t>学校官网、官方微信公众号、微博、APP、</w:t>
      </w:r>
      <w:r>
        <w:rPr>
          <w:rFonts w:hint="eastAsia" w:ascii="仿宋_GB2312" w:eastAsia="仿宋_GB2312"/>
          <w:sz w:val="32"/>
          <w:szCs w:val="32"/>
          <w:lang w:val="en-US" w:eastAsia="zh-CN"/>
        </w:rPr>
        <w:t>协同系统</w:t>
      </w:r>
      <w:r>
        <w:rPr>
          <w:rFonts w:hint="eastAsia" w:ascii="仿宋_GB2312" w:eastAsia="仿宋_GB2312"/>
          <w:sz w:val="32"/>
          <w:szCs w:val="32"/>
          <w:lang w:eastAsia="zh-CN"/>
        </w:rPr>
        <w:t>等</w:t>
      </w:r>
      <w:r>
        <w:rPr>
          <w:rFonts w:hint="default" w:ascii="仿宋_GB2312" w:eastAsia="仿宋_GB2312"/>
          <w:sz w:val="32"/>
          <w:szCs w:val="32"/>
        </w:rPr>
        <w:t>校园媒体平台主动</w:t>
      </w:r>
      <w:r>
        <w:rPr>
          <w:rFonts w:hint="eastAsia" w:ascii="仿宋_GB2312" w:eastAsia="仿宋_GB2312"/>
          <w:sz w:val="32"/>
          <w:szCs w:val="32"/>
          <w:lang w:eastAsia="zh-CN"/>
        </w:rPr>
        <w:t>向校内师生员工和社会公众公开信息。</w:t>
      </w:r>
    </w:p>
    <w:p w14:paraId="41F73DC4">
      <w:pPr>
        <w:keepNext w:val="0"/>
        <w:keepLines w:val="0"/>
        <w:pageBreakBefore w:val="0"/>
        <w:kinsoku/>
        <w:wordWrap/>
        <w:overflowPunct/>
        <w:topLinePunct w:val="0"/>
        <w:autoSpaceDE/>
        <w:autoSpaceDN/>
        <w:bidi w:val="0"/>
        <w:spacing w:line="560" w:lineRule="exact"/>
        <w:ind w:firstLine="640" w:firstLineChars="200"/>
        <w:jc w:val="both"/>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.各类年鉴、手册、报表、校报等纸质资料。通过编发年鉴、校报、学生手册、统计报表、招生简章等纸质资料，公开信息。</w:t>
      </w:r>
    </w:p>
    <w:p w14:paraId="6C19AB7C">
      <w:pPr>
        <w:keepNext w:val="0"/>
        <w:keepLines w:val="0"/>
        <w:pageBreakBefore w:val="0"/>
        <w:kinsoku/>
        <w:wordWrap/>
        <w:overflowPunct/>
        <w:topLinePunct w:val="0"/>
        <w:autoSpaceDE/>
        <w:autoSpaceDN/>
        <w:bidi w:val="0"/>
        <w:spacing w:line="560" w:lineRule="exact"/>
        <w:ind w:firstLine="640" w:firstLineChars="200"/>
        <w:jc w:val="both"/>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.宣传橱窗、固定的公开栏、电子显示屏等形式。</w:t>
      </w:r>
    </w:p>
    <w:p w14:paraId="54F61F27">
      <w:pPr>
        <w:keepNext w:val="0"/>
        <w:keepLines w:val="0"/>
        <w:pageBreakBefore w:val="0"/>
        <w:kinsoku/>
        <w:wordWrap/>
        <w:overflowPunct/>
        <w:topLinePunct w:val="0"/>
        <w:autoSpaceDE/>
        <w:autoSpaceDN/>
        <w:bidi w:val="0"/>
        <w:spacing w:line="560" w:lineRule="exact"/>
        <w:ind w:firstLine="640" w:firstLineChars="200"/>
        <w:jc w:val="both"/>
        <w:rPr>
          <w:rFonts w:ascii="仿宋_GB2312" w:eastAsia="仿宋_GB2312"/>
          <w:kern w:val="0"/>
          <w:sz w:val="32"/>
          <w:szCs w:val="32"/>
          <w:lang w:bidi="ar"/>
        </w:rPr>
      </w:pPr>
      <w:r>
        <w:rPr>
          <w:rFonts w:ascii="仿宋_GB2312" w:eastAsia="仿宋_GB2312"/>
          <w:sz w:val="32"/>
          <w:szCs w:val="32"/>
        </w:rPr>
        <w:t>4</w:t>
      </w:r>
      <w:r>
        <w:rPr>
          <w:rFonts w:hint="eastAsia" w:ascii="仿宋_GB2312" w:eastAsia="仿宋_GB2312"/>
          <w:sz w:val="32"/>
          <w:szCs w:val="32"/>
        </w:rPr>
        <w:t>.定期召开教职工代表大会、学生代表大会、阳光</w:t>
      </w:r>
      <w:r>
        <w:rPr>
          <w:rFonts w:hint="eastAsia" w:ascii="仿宋_GB2312" w:eastAsia="仿宋_GB2312"/>
          <w:sz w:val="32"/>
          <w:szCs w:val="32"/>
          <w:lang w:val="en-US" w:eastAsia="zh-CN"/>
        </w:rPr>
        <w:t>咨询活动</w:t>
      </w:r>
      <w:r>
        <w:rPr>
          <w:rFonts w:hint="eastAsia" w:ascii="仿宋_GB2312" w:eastAsia="仿宋_GB2312"/>
          <w:sz w:val="32"/>
          <w:szCs w:val="32"/>
        </w:rPr>
        <w:t>、</w:t>
      </w:r>
      <w:r>
        <w:rPr>
          <w:rFonts w:hint="eastAsia" w:ascii="仿宋_GB2312" w:eastAsia="仿宋_GB2312"/>
          <w:sz w:val="32"/>
          <w:szCs w:val="32"/>
          <w:lang w:val="en-US" w:eastAsia="zh-CN"/>
        </w:rPr>
        <w:t>五四座谈会、</w:t>
      </w:r>
      <w:r>
        <w:rPr>
          <w:rFonts w:hint="eastAsia" w:ascii="仿宋_GB2312" w:eastAsia="仿宋_GB2312"/>
          <w:kern w:val="0"/>
          <w:sz w:val="32"/>
          <w:szCs w:val="32"/>
          <w:lang w:bidi="ar"/>
        </w:rPr>
        <w:t>重阳节座谈会等，向广大师生通报学校重点工作及取得的成效。</w:t>
      </w:r>
    </w:p>
    <w:p w14:paraId="1E08E34C">
      <w:pPr>
        <w:keepNext w:val="0"/>
        <w:keepLines w:val="0"/>
        <w:pageBreakBefore w:val="0"/>
        <w:kinsoku/>
        <w:wordWrap/>
        <w:overflowPunct/>
        <w:topLinePunct w:val="0"/>
        <w:autoSpaceDE/>
        <w:autoSpaceDN/>
        <w:bidi w:val="0"/>
        <w:spacing w:line="560" w:lineRule="exact"/>
        <w:ind w:firstLine="640" w:firstLineChars="200"/>
        <w:jc w:val="both"/>
        <w:rPr>
          <w:sz w:val="32"/>
          <w:szCs w:val="32"/>
        </w:rPr>
      </w:pPr>
      <w:r>
        <w:rPr>
          <w:rFonts w:ascii="仿宋_GB2312" w:eastAsia="仿宋_GB2312"/>
          <w:sz w:val="32"/>
          <w:szCs w:val="32"/>
        </w:rPr>
        <w:t>5</w:t>
      </w:r>
      <w:r>
        <w:rPr>
          <w:rFonts w:hint="eastAsia" w:ascii="仿宋_GB2312" w:eastAsia="仿宋_GB2312"/>
          <w:sz w:val="32"/>
          <w:szCs w:val="32"/>
        </w:rPr>
        <w:t>.采用书面通知、信函或通过新闻媒体发布等其他便于师生和社会公众知道的形式。</w:t>
      </w:r>
    </w:p>
    <w:p w14:paraId="2D7398E1">
      <w:pPr>
        <w:keepNext w:val="0"/>
        <w:keepLines w:val="0"/>
        <w:pageBreakBefore w:val="0"/>
        <w:kinsoku/>
        <w:wordWrap/>
        <w:overflowPunct/>
        <w:topLinePunct w:val="0"/>
        <w:autoSpaceDE/>
        <w:autoSpaceDN/>
        <w:bidi w:val="0"/>
        <w:spacing w:line="560" w:lineRule="exact"/>
        <w:ind w:firstLine="640" w:firstLineChars="200"/>
        <w:jc w:val="both"/>
        <w:rPr>
          <w:rFonts w:ascii="黑体" w:hAnsi="黑体" w:eastAsia="黑体"/>
          <w:sz w:val="32"/>
          <w:szCs w:val="32"/>
        </w:rPr>
      </w:pPr>
      <w:r>
        <w:rPr>
          <w:rFonts w:hint="eastAsia" w:ascii="黑体" w:hAnsi="黑体" w:eastAsia="黑体"/>
          <w:sz w:val="32"/>
          <w:szCs w:val="32"/>
        </w:rPr>
        <w:t>三、信息公开监督保障情况</w:t>
      </w:r>
    </w:p>
    <w:p w14:paraId="67B40AFF">
      <w:pPr>
        <w:keepNext w:val="0"/>
        <w:keepLines w:val="0"/>
        <w:pageBreakBefore w:val="0"/>
        <w:kinsoku/>
        <w:wordWrap/>
        <w:overflowPunct/>
        <w:topLinePunct w:val="0"/>
        <w:autoSpaceDE/>
        <w:autoSpaceDN/>
        <w:bidi w:val="0"/>
        <w:spacing w:line="560" w:lineRule="exact"/>
        <w:ind w:firstLine="643" w:firstLineChars="200"/>
        <w:jc w:val="both"/>
        <w:rPr>
          <w:rFonts w:hint="default" w:ascii="仿宋_GB2312" w:hAnsi="仿宋" w:eastAsia="仿宋_GB2312" w:cs="宋体"/>
          <w:kern w:val="0"/>
          <w:sz w:val="32"/>
          <w:szCs w:val="32"/>
          <w:lang w:val="en-US" w:eastAsia="zh-CN"/>
        </w:rPr>
      </w:pPr>
      <w:r>
        <w:rPr>
          <w:rFonts w:hint="eastAsia" w:ascii="仿宋_GB2312" w:hAnsi="仿宋" w:eastAsia="仿宋_GB2312" w:cs="宋体"/>
          <w:b/>
          <w:bCs/>
          <w:kern w:val="0"/>
          <w:sz w:val="32"/>
          <w:szCs w:val="32"/>
          <w:lang w:val="en-US" w:eastAsia="zh-CN"/>
        </w:rPr>
        <w:t>一是</w:t>
      </w:r>
      <w:r>
        <w:rPr>
          <w:rFonts w:hint="eastAsia" w:ascii="仿宋_GB2312" w:hAnsi="仿宋" w:eastAsia="仿宋_GB2312" w:cs="宋体"/>
          <w:kern w:val="0"/>
          <w:sz w:val="32"/>
          <w:szCs w:val="32"/>
          <w:lang w:val="en-US" w:eastAsia="zh-CN"/>
        </w:rPr>
        <w:t>发挥教代会民主监督作用。2025年</w:t>
      </w:r>
      <w:r>
        <w:rPr>
          <w:rFonts w:hint="eastAsia" w:ascii="仿宋_GB2312" w:hAnsi="仿宋" w:eastAsia="仿宋_GB2312" w:cs="宋体"/>
          <w:kern w:val="0"/>
          <w:sz w:val="32"/>
          <w:szCs w:val="32"/>
          <w:lang w:val="zh-CN"/>
        </w:rPr>
        <w:t>4月，我校</w:t>
      </w:r>
      <w:r>
        <w:rPr>
          <w:rFonts w:hint="eastAsia" w:ascii="仿宋_GB2312" w:hAnsi="仿宋" w:eastAsia="仿宋_GB2312" w:cs="宋体"/>
          <w:kern w:val="0"/>
          <w:sz w:val="32"/>
          <w:szCs w:val="32"/>
          <w:lang w:val="en-US" w:eastAsia="zh-CN"/>
        </w:rPr>
        <w:t>召开</w:t>
      </w:r>
      <w:r>
        <w:rPr>
          <w:rFonts w:hint="eastAsia" w:ascii="仿宋_GB2312" w:hAnsi="仿宋" w:eastAsia="仿宋_GB2312" w:cs="宋体"/>
          <w:kern w:val="0"/>
          <w:sz w:val="32"/>
          <w:szCs w:val="32"/>
          <w:lang w:val="zh-CN"/>
        </w:rPr>
        <w:t>第五届第四次教职工暨工会会员代表大会，</w:t>
      </w:r>
      <w:r>
        <w:rPr>
          <w:rFonts w:hint="eastAsia" w:ascii="仿宋_GB2312" w:eastAsia="仿宋_GB2312"/>
          <w:sz w:val="32"/>
          <w:szCs w:val="32"/>
        </w:rPr>
        <w:t>审议了学校工作报告、学校财务工作报告、</w:t>
      </w:r>
      <w:r>
        <w:rPr>
          <w:rFonts w:hint="eastAsia" w:ascii="仿宋_GB2312" w:hAnsi="仿宋" w:eastAsia="仿宋_GB2312" w:cs="宋体"/>
          <w:kern w:val="0"/>
          <w:sz w:val="32"/>
          <w:szCs w:val="32"/>
          <w:lang w:val="zh-CN"/>
        </w:rPr>
        <w:t>工会工作报告、工会经费审查工作报告和教代会提案工作报告，</w:t>
      </w:r>
      <w:r>
        <w:rPr>
          <w:rFonts w:hint="eastAsia" w:ascii="仿宋_GB2312" w:eastAsia="仿宋_GB2312"/>
          <w:sz w:val="32"/>
          <w:szCs w:val="32"/>
        </w:rPr>
        <w:t>保障广大教职工的知情权、监督权</w:t>
      </w:r>
      <w:r>
        <w:rPr>
          <w:rFonts w:hint="eastAsia" w:ascii="仿宋_GB2312" w:eastAsia="仿宋_GB2312"/>
          <w:sz w:val="32"/>
          <w:szCs w:val="32"/>
          <w:lang w:eastAsia="zh-CN"/>
        </w:rPr>
        <w:t>。</w:t>
      </w:r>
      <w:r>
        <w:rPr>
          <w:rFonts w:hint="eastAsia" w:ascii="仿宋_GB2312" w:eastAsia="仿宋_GB2312"/>
          <w:b/>
          <w:bCs/>
          <w:sz w:val="32"/>
          <w:szCs w:val="32"/>
          <w:lang w:val="en-US" w:eastAsia="zh-CN"/>
        </w:rPr>
        <w:t>二是</w:t>
      </w:r>
      <w:r>
        <w:rPr>
          <w:rFonts w:hint="eastAsia" w:ascii="仿宋_GB2312" w:hAnsi="仿宋" w:eastAsia="仿宋_GB2312" w:cs="宋体"/>
          <w:kern w:val="0"/>
          <w:sz w:val="32"/>
          <w:szCs w:val="32"/>
          <w:lang w:val="zh-CN"/>
        </w:rPr>
        <w:t>主动接受教职工监督</w:t>
      </w:r>
      <w:r>
        <w:rPr>
          <w:rFonts w:hint="eastAsia" w:ascii="仿宋_GB2312" w:hAnsi="仿宋" w:eastAsia="仿宋_GB2312" w:cs="宋体"/>
          <w:kern w:val="0"/>
          <w:sz w:val="32"/>
          <w:szCs w:val="32"/>
          <w:lang w:val="zh-CN" w:eastAsia="zh-CN"/>
        </w:rPr>
        <w:t>。</w:t>
      </w:r>
      <w:r>
        <w:rPr>
          <w:rFonts w:hint="eastAsia" w:ascii="仿宋_GB2312" w:hAnsi="仿宋" w:eastAsia="仿宋_GB2312" w:cs="宋体"/>
          <w:kern w:val="0"/>
          <w:sz w:val="32"/>
          <w:szCs w:val="32"/>
          <w:lang w:val="zh-CN"/>
        </w:rPr>
        <w:t>在</w:t>
      </w:r>
      <w:r>
        <w:rPr>
          <w:rFonts w:hint="eastAsia" w:ascii="仿宋_GB2312" w:hAnsi="仿宋" w:eastAsia="仿宋_GB2312" w:cs="宋体"/>
          <w:kern w:val="0"/>
          <w:sz w:val="32"/>
          <w:szCs w:val="32"/>
          <w:lang w:val="en-US" w:eastAsia="zh-CN"/>
        </w:rPr>
        <w:t>学校官方网站</w:t>
      </w:r>
      <w:r>
        <w:rPr>
          <w:rFonts w:hint="eastAsia" w:ascii="仿宋_GB2312" w:hAnsi="仿宋" w:eastAsia="仿宋_GB2312" w:cs="宋体"/>
          <w:kern w:val="0"/>
          <w:sz w:val="32"/>
          <w:szCs w:val="32"/>
          <w:lang w:val="zh-CN"/>
        </w:rPr>
        <w:t>主页专门开设信息公开栏，</w:t>
      </w:r>
      <w:r>
        <w:rPr>
          <w:rFonts w:hint="eastAsia" w:ascii="仿宋_GB2312" w:hAnsi="仿宋" w:eastAsia="仿宋_GB2312" w:cs="宋体"/>
          <w:kern w:val="0"/>
          <w:sz w:val="32"/>
          <w:szCs w:val="32"/>
          <w:lang w:val="en-US" w:eastAsia="zh-CN"/>
        </w:rPr>
        <w:t>设置基本信息、财务、资产、人事、师资、教学质量等多个板块，方便了全体师生和社会公众查阅了解相关公开信息，同时通过召开座谈会、调研等方式，</w:t>
      </w:r>
      <w:r>
        <w:rPr>
          <w:rFonts w:hint="eastAsia" w:ascii="仿宋_GB2312" w:hAnsi="仿宋" w:eastAsia="仿宋_GB2312" w:cs="宋体"/>
          <w:kern w:val="0"/>
          <w:sz w:val="32"/>
          <w:szCs w:val="32"/>
          <w:lang w:val="zh-CN"/>
        </w:rPr>
        <w:t>认真听取</w:t>
      </w:r>
      <w:r>
        <w:rPr>
          <w:rFonts w:hint="eastAsia" w:ascii="仿宋_GB2312" w:hAnsi="仿宋" w:eastAsia="仿宋_GB2312" w:cs="宋体"/>
          <w:kern w:val="0"/>
          <w:sz w:val="32"/>
          <w:szCs w:val="32"/>
          <w:lang w:val="en-US" w:eastAsia="zh-CN"/>
        </w:rPr>
        <w:t>师生</w:t>
      </w:r>
      <w:r>
        <w:rPr>
          <w:rFonts w:hint="eastAsia" w:ascii="仿宋_GB2312" w:hAnsi="仿宋" w:eastAsia="仿宋_GB2312" w:cs="宋体"/>
          <w:kern w:val="0"/>
          <w:sz w:val="32"/>
          <w:szCs w:val="32"/>
          <w:lang w:val="zh-CN"/>
        </w:rPr>
        <w:t>的意见和建议，</w:t>
      </w:r>
      <w:r>
        <w:rPr>
          <w:rFonts w:hint="eastAsia" w:ascii="仿宋_GB2312" w:hAnsi="仿宋" w:eastAsia="仿宋_GB2312" w:cs="宋体"/>
          <w:kern w:val="0"/>
          <w:sz w:val="32"/>
          <w:szCs w:val="32"/>
          <w:lang w:val="en-US" w:eastAsia="zh-CN"/>
        </w:rPr>
        <w:t>调动教职工参与学校管理和监督的积极性。</w:t>
      </w:r>
    </w:p>
    <w:p w14:paraId="4B1D60B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ascii="黑体" w:hAnsi="黑体" w:eastAsia="黑体" w:cs="黑体"/>
          <w:kern w:val="0"/>
          <w:sz w:val="32"/>
          <w:szCs w:val="32"/>
        </w:rPr>
      </w:pPr>
      <w:r>
        <w:rPr>
          <w:rFonts w:hint="eastAsia" w:ascii="黑体" w:hAnsi="黑体" w:eastAsia="黑体" w:cs="黑体"/>
          <w:kern w:val="0"/>
          <w:sz w:val="32"/>
          <w:szCs w:val="32"/>
        </w:rPr>
        <w:t>四、存在的问题和下一步举措</w:t>
      </w:r>
    </w:p>
    <w:p w14:paraId="1F487EA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年，学校认真贯彻落实国家和省委省政府、省教育厅关于</w:t>
      </w:r>
      <w:r>
        <w:rPr>
          <w:rFonts w:hint="eastAsia" w:ascii="仿宋_GB2312" w:hAnsi="宋体" w:eastAsia="仿宋_GB2312" w:cs="宋体"/>
          <w:kern w:val="0"/>
          <w:sz w:val="32"/>
          <w:szCs w:val="32"/>
          <w:lang w:val="en-US" w:eastAsia="zh-CN"/>
        </w:rPr>
        <w:t>信息公开</w:t>
      </w:r>
      <w:r>
        <w:rPr>
          <w:rFonts w:hint="eastAsia" w:ascii="仿宋_GB2312" w:hAnsi="宋体" w:eastAsia="仿宋_GB2312" w:cs="宋体"/>
          <w:kern w:val="0"/>
          <w:sz w:val="32"/>
          <w:szCs w:val="32"/>
        </w:rPr>
        <w:t>工作的决策部署，扎实有序开展信息公开工作，取得了较好成效。对照上级部门要求和师生的期待，仍存在一些薄弱环节，</w:t>
      </w:r>
      <w:r>
        <w:rPr>
          <w:rFonts w:hint="eastAsia" w:ascii="仿宋_GB2312" w:hAnsi="宋体" w:eastAsia="仿宋_GB2312" w:cs="宋体"/>
          <w:kern w:val="0"/>
          <w:sz w:val="32"/>
          <w:szCs w:val="32"/>
          <w:lang w:val="en-US" w:eastAsia="zh-CN"/>
        </w:rPr>
        <w:t>如信息公开的渠道和方式还需要进一步丰富，</w:t>
      </w:r>
      <w:r>
        <w:rPr>
          <w:rFonts w:hint="eastAsia" w:ascii="仿宋_GB2312" w:hAnsi="宋体" w:eastAsia="仿宋_GB2312" w:cs="宋体"/>
          <w:kern w:val="0"/>
          <w:sz w:val="32"/>
          <w:szCs w:val="32"/>
        </w:rPr>
        <w:t>信息公开长效机制有待进一步完善健全</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在制度执行、监督考核等方面仍需加强，等等。</w:t>
      </w:r>
    </w:p>
    <w:p w14:paraId="47EFA02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下一步，学校将以习近平新时代中国特色社会主义思想为指导，把信息公开作为推进依法治校、提升治理效能的重要抓手，聚焦服务师生发展、回应社会关切、助力学校治理能力提升，以更严的标准、更实的举措、更暖的服务，切实保障师生和社会公众的知情权、参与权、监督权，为学校事业高质量发展营造更加公开透明、风清气正的环境。</w:t>
      </w:r>
    </w:p>
    <w:p w14:paraId="4334028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eastAsia" w:ascii="仿宋_GB2312" w:hAnsi="宋体" w:eastAsia="仿宋_GB2312" w:cs="宋体"/>
          <w:kern w:val="0"/>
          <w:sz w:val="32"/>
          <w:szCs w:val="32"/>
          <w:lang w:val="en-US" w:eastAsia="zh-CN"/>
        </w:rPr>
      </w:pPr>
    </w:p>
    <w:p w14:paraId="10A8B62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rPr>
          <w:rFonts w:hint="eastAsia" w:ascii="仿宋_GB2312" w:hAnsi="宋体" w:eastAsia="仿宋_GB2312" w:cs="宋体"/>
          <w:kern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47D9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1F382">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1B1F382">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E413A"/>
    <w:multiLevelType w:val="singleLevel"/>
    <w:tmpl w:val="8D4E413A"/>
    <w:lvl w:ilvl="0" w:tentative="0">
      <w:start w:val="2"/>
      <w:numFmt w:val="chineseCounting"/>
      <w:suff w:val="nothing"/>
      <w:lvlText w:val="%1、"/>
      <w:lvlJc w:val="left"/>
      <w:rPr>
        <w:rFonts w:hint="eastAsia"/>
      </w:rPr>
    </w:lvl>
  </w:abstractNum>
  <w:abstractNum w:abstractNumId="1">
    <w:nsid w:val="4DAF87A2"/>
    <w:multiLevelType w:val="singleLevel"/>
    <w:tmpl w:val="4DAF87A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lY2Q5NDNlODQyMjE3Yzk5OGIwNzAwY2M5MGFiOWMifQ=="/>
  </w:docVars>
  <w:rsids>
    <w:rsidRoot w:val="00BF0C33"/>
    <w:rsid w:val="0005299D"/>
    <w:rsid w:val="003604B0"/>
    <w:rsid w:val="004819A7"/>
    <w:rsid w:val="005C48FE"/>
    <w:rsid w:val="00866B29"/>
    <w:rsid w:val="008D575C"/>
    <w:rsid w:val="00AD0639"/>
    <w:rsid w:val="00BF0C33"/>
    <w:rsid w:val="00C7703E"/>
    <w:rsid w:val="00F07D87"/>
    <w:rsid w:val="00F927F3"/>
    <w:rsid w:val="020E2058"/>
    <w:rsid w:val="031F2043"/>
    <w:rsid w:val="03667C72"/>
    <w:rsid w:val="03BD3D36"/>
    <w:rsid w:val="03F67248"/>
    <w:rsid w:val="054364BD"/>
    <w:rsid w:val="05A0746B"/>
    <w:rsid w:val="05D13AC9"/>
    <w:rsid w:val="07276B6E"/>
    <w:rsid w:val="076D15CF"/>
    <w:rsid w:val="0779553C"/>
    <w:rsid w:val="078828AD"/>
    <w:rsid w:val="07ED5993"/>
    <w:rsid w:val="08D12032"/>
    <w:rsid w:val="0A8530D4"/>
    <w:rsid w:val="0AD6078C"/>
    <w:rsid w:val="0C006EB6"/>
    <w:rsid w:val="0D200E92"/>
    <w:rsid w:val="0D896A37"/>
    <w:rsid w:val="0E3270CE"/>
    <w:rsid w:val="0F1467D4"/>
    <w:rsid w:val="0FD20B69"/>
    <w:rsid w:val="100E0EC1"/>
    <w:rsid w:val="10433815"/>
    <w:rsid w:val="10563548"/>
    <w:rsid w:val="11421D1E"/>
    <w:rsid w:val="1212349F"/>
    <w:rsid w:val="14B973C2"/>
    <w:rsid w:val="16873D30"/>
    <w:rsid w:val="16C32FBA"/>
    <w:rsid w:val="173E4D36"/>
    <w:rsid w:val="17E72CD8"/>
    <w:rsid w:val="1804388A"/>
    <w:rsid w:val="1B333035"/>
    <w:rsid w:val="1B5C1782"/>
    <w:rsid w:val="1DCB6BF8"/>
    <w:rsid w:val="1F605735"/>
    <w:rsid w:val="204F3B10"/>
    <w:rsid w:val="208C266E"/>
    <w:rsid w:val="20F052F3"/>
    <w:rsid w:val="21E336A7"/>
    <w:rsid w:val="24B86128"/>
    <w:rsid w:val="24F26FF6"/>
    <w:rsid w:val="25EE7927"/>
    <w:rsid w:val="291E6775"/>
    <w:rsid w:val="2A77438F"/>
    <w:rsid w:val="2B2F4C6A"/>
    <w:rsid w:val="2C5030EA"/>
    <w:rsid w:val="2C9F197B"/>
    <w:rsid w:val="2D65430B"/>
    <w:rsid w:val="2EB55486"/>
    <w:rsid w:val="2FA33530"/>
    <w:rsid w:val="31796C3F"/>
    <w:rsid w:val="31F77B64"/>
    <w:rsid w:val="328533C1"/>
    <w:rsid w:val="329830F5"/>
    <w:rsid w:val="32FF4F22"/>
    <w:rsid w:val="33B65F28"/>
    <w:rsid w:val="34835E34"/>
    <w:rsid w:val="36FF7BE6"/>
    <w:rsid w:val="37AE6090"/>
    <w:rsid w:val="381E5E4A"/>
    <w:rsid w:val="383733B0"/>
    <w:rsid w:val="39331DC9"/>
    <w:rsid w:val="3A632684"/>
    <w:rsid w:val="3C095063"/>
    <w:rsid w:val="3C4A34EA"/>
    <w:rsid w:val="3D74475E"/>
    <w:rsid w:val="3DA779A0"/>
    <w:rsid w:val="3E1A70B4"/>
    <w:rsid w:val="41C51A2C"/>
    <w:rsid w:val="42186000"/>
    <w:rsid w:val="428D254A"/>
    <w:rsid w:val="42DC702D"/>
    <w:rsid w:val="43972F54"/>
    <w:rsid w:val="43EC5CA9"/>
    <w:rsid w:val="444A1190"/>
    <w:rsid w:val="45106B87"/>
    <w:rsid w:val="458B2FB8"/>
    <w:rsid w:val="45980B4D"/>
    <w:rsid w:val="46B04621"/>
    <w:rsid w:val="47356D0C"/>
    <w:rsid w:val="47BE4F54"/>
    <w:rsid w:val="49575660"/>
    <w:rsid w:val="4A6F4C2B"/>
    <w:rsid w:val="4AB64608"/>
    <w:rsid w:val="4B8B339F"/>
    <w:rsid w:val="4C8E75EA"/>
    <w:rsid w:val="4D2E0486"/>
    <w:rsid w:val="4DB210B7"/>
    <w:rsid w:val="4F0F42E7"/>
    <w:rsid w:val="5351160C"/>
    <w:rsid w:val="540B4FCF"/>
    <w:rsid w:val="542C1497"/>
    <w:rsid w:val="5435659E"/>
    <w:rsid w:val="54A13C33"/>
    <w:rsid w:val="56F3715E"/>
    <w:rsid w:val="56FF2E93"/>
    <w:rsid w:val="572B3C88"/>
    <w:rsid w:val="593257A1"/>
    <w:rsid w:val="59CC1752"/>
    <w:rsid w:val="5A4C2893"/>
    <w:rsid w:val="5B4A6DD2"/>
    <w:rsid w:val="5BEC2FD3"/>
    <w:rsid w:val="5C4E46A0"/>
    <w:rsid w:val="5CDD5A24"/>
    <w:rsid w:val="5E4114DB"/>
    <w:rsid w:val="5EC11C3E"/>
    <w:rsid w:val="5ED05841"/>
    <w:rsid w:val="5F047D0D"/>
    <w:rsid w:val="60774CF6"/>
    <w:rsid w:val="60DD2497"/>
    <w:rsid w:val="61D03DA9"/>
    <w:rsid w:val="657A02B4"/>
    <w:rsid w:val="65D06126"/>
    <w:rsid w:val="6672542F"/>
    <w:rsid w:val="66925AD1"/>
    <w:rsid w:val="66D64724"/>
    <w:rsid w:val="672901E4"/>
    <w:rsid w:val="67611D55"/>
    <w:rsid w:val="679D472E"/>
    <w:rsid w:val="67B101D9"/>
    <w:rsid w:val="68DE4FFE"/>
    <w:rsid w:val="68EF0FB9"/>
    <w:rsid w:val="69F745C9"/>
    <w:rsid w:val="6A503CD9"/>
    <w:rsid w:val="6CBC5656"/>
    <w:rsid w:val="6DB97DE8"/>
    <w:rsid w:val="6E431243"/>
    <w:rsid w:val="6F4A519B"/>
    <w:rsid w:val="7004359C"/>
    <w:rsid w:val="70CE3BAA"/>
    <w:rsid w:val="713D04D7"/>
    <w:rsid w:val="7182301F"/>
    <w:rsid w:val="731A30D6"/>
    <w:rsid w:val="73B07597"/>
    <w:rsid w:val="74185868"/>
    <w:rsid w:val="7557416E"/>
    <w:rsid w:val="75CF723E"/>
    <w:rsid w:val="7621652A"/>
    <w:rsid w:val="762A1882"/>
    <w:rsid w:val="76AE4262"/>
    <w:rsid w:val="76E934EC"/>
    <w:rsid w:val="77AB69F3"/>
    <w:rsid w:val="782E7F71"/>
    <w:rsid w:val="79780B57"/>
    <w:rsid w:val="7A5A200A"/>
    <w:rsid w:val="7BA3148A"/>
    <w:rsid w:val="7BD5403F"/>
    <w:rsid w:val="7C6B49A3"/>
    <w:rsid w:val="7C9F7014"/>
    <w:rsid w:val="7DCB56F9"/>
    <w:rsid w:val="7E074257"/>
    <w:rsid w:val="7ED91ACF"/>
    <w:rsid w:val="7F2257ED"/>
    <w:rsid w:val="7F895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qFormat/>
    <w:uiPriority w:val="0"/>
    <w:rPr>
      <w:rFonts w:ascii="Calibri" w:hAnsi="Calibri" w:eastAsia="宋体" w:cs="Times New Roman"/>
    </w:rPr>
  </w:style>
  <w:style w:type="character" w:customStyle="1" w:styleId="13">
    <w:name w:val="批注框文本 字符"/>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2584</Words>
  <Characters>2611</Characters>
  <Lines>1</Lines>
  <Paragraphs>5</Paragraphs>
  <TotalTime>14</TotalTime>
  <ScaleCrop>false</ScaleCrop>
  <LinksUpToDate>false</LinksUpToDate>
  <CharactersWithSpaces>2611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2023-11-08T07:14:00Z</dcterms:created>
  <dc:creator>user</dc:creator>
  <cp:lastModifiedBy>xiechl</cp:lastModifiedBy>
  <cp:lastPrinted>2024-12-10T03:06:00Z</cp:lastPrinted>
  <dcterms:modified xsi:type="dcterms:W3CDTF">2025-10-31T01:46:18Z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87F561B2793646F28B7D4E870CCBB9A8_12</vt:lpwstr>
  </property>
  <property fmtid="{D5CDD505-2E9C-101B-9397-08002B2CF9AE}" pid="4" name="KSOTemplateDocerSaveRecord">
    <vt:lpwstr>eyJoZGlkIjoiNDNlMDg3NzVhNTRjMDc2ZjkxNTg1NjFjZmNiMWVhN2EiLCJ1c2VySWQiOiI3NTg2NDExNzAifQ==</vt:lpwstr>
  </property>
</Properties>
</file>